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E6" w:rsidRPr="00220CE6" w:rsidRDefault="00220CE6" w:rsidP="00220CE6">
      <w:pPr>
        <w:rPr>
          <w:sz w:val="24"/>
          <w:szCs w:val="24"/>
        </w:rPr>
      </w:pPr>
    </w:p>
    <w:p w:rsidR="001D7086" w:rsidRPr="003A3BB6" w:rsidRDefault="001D7086" w:rsidP="003A3BB6">
      <w:pPr>
        <w:pStyle w:val="ListeParagraf"/>
        <w:numPr>
          <w:ilvl w:val="0"/>
          <w:numId w:val="1"/>
        </w:numPr>
        <w:spacing w:after="120" w:line="276" w:lineRule="auto"/>
        <w:ind w:left="426" w:hanging="426"/>
        <w:jc w:val="both"/>
        <w:rPr>
          <w:rFonts w:cs="Arial"/>
          <w:sz w:val="24"/>
          <w:szCs w:val="24"/>
        </w:rPr>
      </w:pPr>
      <w:r w:rsidRPr="003A3BB6">
        <w:rPr>
          <w:rFonts w:cs="Arial"/>
          <w:sz w:val="24"/>
          <w:szCs w:val="24"/>
        </w:rPr>
        <w:t>Kullanma suyu rezervi dolu olup olmadığı kontrol edilir.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Hidrofor seviye ölçeri (deponun içinde su olup olmadığını hidrofora otomatik olarak haber veren şamandıra) deponun içinde uygun kotta olup olmadığı kontrol edilir. Depo yangın suyu deposu ile beraber kullanılıyor ise kullanma suyu hidroforu emişi yangın suyu emişinden uygun seviyede yukarıda olmalı, ayrıca kullanma suyu hidroforu seviye ölçeri de uygun seviyede pompaya su yok ikazı verecek şekilde ayarlanmalıdır.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Depodan çıkış ve hidrofor emişindeki vanaların açık olup olmadığı kontrol edilir.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Hidrofor tankı basıncının uygun olup olmadığı kontrol edilir.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Hidrofora vanalar açıldıktan sonra normal yolla - doğal akış ile -  suyun dolması sağlanır. Hidroforun üzerinde bulunan hava alma cıvatasından hidroforda hava birikmiş ise havası alınır.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Hidroforun basınç ayarları daha öncesinde yetkili servislerce ayarlanmalıdır.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Hidrofora enerji gelip gelmediği panosundan kontrol edilir.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Enerji var ise panoda bağlantı faz hatası olup olmadığı veya pompa susuz ikazı yanıp yanmadığı kontrol edilip hidrofor devreye alınır.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bookmarkStart w:id="0" w:name="_GoBack"/>
      <w:r w:rsidRPr="001D7086">
        <w:rPr>
          <w:rFonts w:cs="Arial"/>
          <w:sz w:val="24"/>
          <w:szCs w:val="24"/>
        </w:rPr>
        <w:t xml:space="preserve">Kullanma suyu hidroforu basınç ayarı şehir şebeke basıncına ve bina özelliklerine </w:t>
      </w:r>
      <w:proofErr w:type="gramStart"/>
      <w:r w:rsidRPr="001D7086">
        <w:rPr>
          <w:rFonts w:cs="Arial"/>
          <w:sz w:val="24"/>
          <w:szCs w:val="24"/>
        </w:rPr>
        <w:t>(</w:t>
      </w:r>
      <w:proofErr w:type="gramEnd"/>
      <w:r w:rsidRPr="001D7086">
        <w:rPr>
          <w:rFonts w:cs="Arial"/>
          <w:sz w:val="24"/>
          <w:szCs w:val="24"/>
        </w:rPr>
        <w:t xml:space="preserve">bina </w:t>
      </w:r>
      <w:proofErr w:type="gramStart"/>
      <w:r w:rsidRPr="001D7086">
        <w:rPr>
          <w:rFonts w:cs="Arial"/>
          <w:sz w:val="24"/>
          <w:szCs w:val="24"/>
        </w:rPr>
        <w:t>yüksekliği</w:t>
      </w:r>
      <w:proofErr w:type="gramEnd"/>
      <w:r w:rsidRPr="001D7086">
        <w:rPr>
          <w:rFonts w:cs="Arial"/>
          <w:sz w:val="24"/>
          <w:szCs w:val="24"/>
        </w:rPr>
        <w:t xml:space="preserve"> ve bina basınç kaybına) göre hassas ayarlanmalıdır. Şebekede su var ise şebekeden otomatik olarak sistem kullanmalı şebekede su yok ise hidrofor otomatik olarak devreye girmelidir. </w:t>
      </w:r>
    </w:p>
    <w:bookmarkEnd w:id="0"/>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Uzun süre kullanılmayan hidroforların bozulma ihtimalleri fazladır veya devreye alınmalarında problemler çıktığı bilinmektedir. Bu yüzden hidroforlar şebekede su olsa dahi sırası ile haftada iki kez en az 5 er dakika çalıştırılmalıdır.</w:t>
      </w:r>
    </w:p>
    <w:p w:rsidR="001D7086" w:rsidRPr="001D7086" w:rsidRDefault="001D7086" w:rsidP="003A3BB6">
      <w:pPr>
        <w:widowControl/>
        <w:numPr>
          <w:ilvl w:val="0"/>
          <w:numId w:val="1"/>
        </w:numPr>
        <w:adjustRightInd/>
        <w:spacing w:line="276" w:lineRule="auto"/>
        <w:ind w:left="426" w:hanging="426"/>
        <w:jc w:val="both"/>
        <w:textAlignment w:val="auto"/>
        <w:rPr>
          <w:rFonts w:cs="Arial"/>
          <w:sz w:val="24"/>
          <w:szCs w:val="24"/>
        </w:rPr>
      </w:pPr>
      <w:r w:rsidRPr="001D7086">
        <w:rPr>
          <w:rFonts w:cs="Arial"/>
          <w:sz w:val="24"/>
          <w:szCs w:val="24"/>
        </w:rPr>
        <w:t>Hidrofor tankı yılda bir defa makine mühendisleri odasına kontrol ettirilmelidir.</w:t>
      </w:r>
    </w:p>
    <w:p w:rsidR="001D7086" w:rsidRPr="00D57D4C" w:rsidRDefault="001D7086" w:rsidP="001D7086"/>
    <w:p w:rsidR="00220CE6" w:rsidRPr="00220CE6" w:rsidRDefault="00220CE6" w:rsidP="00220CE6">
      <w:pPr>
        <w:jc w:val="both"/>
        <w:rPr>
          <w:sz w:val="24"/>
          <w:szCs w:val="24"/>
        </w:rPr>
      </w:pPr>
    </w:p>
    <w:p w:rsidR="00322D0D" w:rsidRPr="00220CE6" w:rsidRDefault="00065B61" w:rsidP="00220CE6">
      <w:r>
        <w:rPr>
          <w:noProof/>
        </w:rPr>
        <w:pict>
          <v:shapetype id="_x0000_t202" coordsize="21600,21600" o:spt="202" path="m,l,21600r21600,l21600,xe">
            <v:stroke joinstyle="miter"/>
            <v:path gradientshapeok="t" o:connecttype="rect"/>
          </v:shapetype>
          <v:shape id="Metin Kutusu 2" o:spid="_x0000_s1026" type="#_x0000_t202" style="position:absolute;margin-left:465pt;margin-top:603.75pt;width:102.25pt;height:2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w:r>
    </w:p>
    <w:sectPr w:rsidR="00322D0D" w:rsidRPr="00220CE6" w:rsidSect="00004539">
      <w:headerReference w:type="default" r:id="rId9"/>
      <w:footerReference w:type="default" r:id="rId10"/>
      <w:pgSz w:w="11906" w:h="16838"/>
      <w:pgMar w:top="1417" w:right="1417" w:bottom="568" w:left="1417" w:header="70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61" w:rsidRDefault="00065B61" w:rsidP="00220CE6">
      <w:r>
        <w:separator/>
      </w:r>
    </w:p>
  </w:endnote>
  <w:endnote w:type="continuationSeparator" w:id="0">
    <w:p w:rsidR="00065B61" w:rsidRDefault="00065B61"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39" w:rsidRDefault="00B867FA" w:rsidP="00004539">
    <w:pPr>
      <w:pStyle w:val="Altbilgi"/>
      <w:ind w:right="360" w:hanging="709"/>
    </w:pPr>
    <w:r>
      <w:t>Va</w:t>
    </w:r>
    <w:r w:rsidR="00004539">
      <w:t xml:space="preserve">n </w:t>
    </w:r>
    <w:r w:rsidR="001965EF">
      <w:t xml:space="preserve">MEM İşyeri Sağlık ve Güvenlik </w:t>
    </w:r>
    <w:r w:rsidR="00004539">
      <w:t>Birimi</w:t>
    </w:r>
  </w:p>
  <w:p w:rsidR="00220CE6" w:rsidRDefault="00220CE6" w:rsidP="00004539">
    <w:pPr>
      <w:pStyle w:val="Altbilgi"/>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61" w:rsidRDefault="00065B61" w:rsidP="00220CE6">
      <w:r>
        <w:separator/>
      </w:r>
    </w:p>
  </w:footnote>
  <w:footnote w:type="continuationSeparator" w:id="0">
    <w:p w:rsidR="00065B61" w:rsidRDefault="00065B61" w:rsidP="0022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1" w:rsidRDefault="00F54041">
    <w:pPr>
      <w:pStyle w:val="stbilgi"/>
    </w:pPr>
  </w:p>
  <w:p w:rsidR="00F54041" w:rsidRDefault="00F54041">
    <w:pPr>
      <w:pStyle w:val="stbilgi"/>
    </w:pPr>
  </w:p>
  <w:p w:rsidR="00F54041" w:rsidRDefault="00F54041">
    <w:pPr>
      <w:pStyle w:val="stbilgi"/>
    </w:pPr>
  </w:p>
  <w:tbl>
    <w:tblPr>
      <w:tblStyle w:val="TabloKlavuzu"/>
      <w:tblpPr w:leftFromText="141" w:rightFromText="141" w:vertAnchor="text" w:horzAnchor="margin" w:tblpXSpec="center" w:tblpY="-860"/>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526"/>
      <w:gridCol w:w="5073"/>
      <w:gridCol w:w="3175"/>
    </w:tblGrid>
    <w:tr w:rsidR="00F54041" w:rsidTr="007F54FD">
      <w:tc>
        <w:tcPr>
          <w:tcW w:w="2526" w:type="dxa"/>
          <w:vMerge w:val="restart"/>
        </w:tcPr>
        <w:p w:rsidR="00F54041" w:rsidRDefault="00F54041" w:rsidP="007F54FD">
          <w:pPr>
            <w:pStyle w:val="stbilgi"/>
          </w:pPr>
        </w:p>
      </w:tc>
      <w:tc>
        <w:tcPr>
          <w:tcW w:w="5073" w:type="dxa"/>
        </w:tcPr>
        <w:p w:rsidR="00F54041" w:rsidRDefault="00F54041" w:rsidP="007F54FD">
          <w:pPr>
            <w:pStyle w:val="stbilgi"/>
            <w:rPr>
              <w:b/>
            </w:rPr>
          </w:pPr>
        </w:p>
        <w:p w:rsidR="00B867FA" w:rsidRDefault="00B867FA" w:rsidP="00B867FA">
          <w:pPr>
            <w:pStyle w:val="stbilgi"/>
            <w:rPr>
              <w:b/>
              <w:sz w:val="24"/>
              <w:szCs w:val="24"/>
            </w:rPr>
          </w:pPr>
          <w:r>
            <w:rPr>
              <w:b/>
              <w:sz w:val="24"/>
              <w:szCs w:val="24"/>
            </w:rPr>
            <w:t>Van İl Milli Eğitim Müdürlüğü</w:t>
          </w:r>
        </w:p>
        <w:p w:rsidR="00B867FA" w:rsidRDefault="00B867FA" w:rsidP="00B867FA">
          <w:pPr>
            <w:pStyle w:val="stbilgi"/>
            <w:rPr>
              <w:b/>
              <w:sz w:val="24"/>
              <w:szCs w:val="24"/>
            </w:rPr>
          </w:pPr>
        </w:p>
        <w:p w:rsidR="00F54041" w:rsidRDefault="00B867FA" w:rsidP="00B867FA">
          <w:pPr>
            <w:pStyle w:val="stbilgi"/>
          </w:pPr>
          <w:proofErr w:type="gramStart"/>
          <w:r>
            <w:rPr>
              <w:b/>
              <w:sz w:val="24"/>
              <w:szCs w:val="24"/>
            </w:rPr>
            <w:t>……………………..</w:t>
          </w:r>
          <w:proofErr w:type="gramEnd"/>
          <w:r>
            <w:rPr>
              <w:b/>
              <w:sz w:val="24"/>
              <w:szCs w:val="24"/>
            </w:rPr>
            <w:t>Okul/Kurum Müdürlüğü</w:t>
          </w:r>
        </w:p>
      </w:tc>
      <w:tc>
        <w:tcPr>
          <w:tcW w:w="3175" w:type="dxa"/>
          <w:vMerge w:val="restart"/>
        </w:tcPr>
        <w:p w:rsidR="00F54041" w:rsidRPr="00220CE6" w:rsidRDefault="00F54041" w:rsidP="007F54FD">
          <w:pPr>
            <w:tabs>
              <w:tab w:val="left" w:pos="1243"/>
              <w:tab w:val="left" w:pos="1384"/>
              <w:tab w:val="left" w:pos="2329"/>
            </w:tabs>
            <w:rPr>
              <w:noProof/>
              <w:color w:val="000000" w:themeColor="text1"/>
              <w:position w:val="-28"/>
            </w:rPr>
          </w:pPr>
          <w:r>
            <w:rPr>
              <w:noProof/>
              <w:color w:val="000000" w:themeColor="text1"/>
              <w:position w:val="-28"/>
            </w:rPr>
            <w:t>Döküman No: TL-82</w:t>
          </w:r>
        </w:p>
        <w:p w:rsidR="00F54041" w:rsidRPr="00220CE6" w:rsidRDefault="00F54041" w:rsidP="007F54FD">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F54041" w:rsidRPr="00220CE6" w:rsidRDefault="00F54041" w:rsidP="007F54FD">
          <w:pPr>
            <w:tabs>
              <w:tab w:val="left" w:pos="1243"/>
              <w:tab w:val="left" w:pos="1384"/>
              <w:tab w:val="left" w:pos="2329"/>
            </w:tabs>
            <w:rPr>
              <w:noProof/>
              <w:color w:val="000000" w:themeColor="text1"/>
              <w:position w:val="-28"/>
            </w:rPr>
          </w:pPr>
          <w:r>
            <w:rPr>
              <w:noProof/>
              <w:color w:val="000000" w:themeColor="text1"/>
              <w:position w:val="-28"/>
            </w:rPr>
            <w:t>Yayın Tarihi:  12/05</w:t>
          </w:r>
          <w:r w:rsidRPr="00220CE6">
            <w:rPr>
              <w:noProof/>
              <w:color w:val="000000" w:themeColor="text1"/>
              <w:position w:val="-28"/>
            </w:rPr>
            <w:t>/2016</w:t>
          </w:r>
        </w:p>
        <w:p w:rsidR="00F54041" w:rsidRPr="00220CE6" w:rsidRDefault="00F54041" w:rsidP="007F54FD">
          <w:pPr>
            <w:tabs>
              <w:tab w:val="left" w:pos="1243"/>
              <w:tab w:val="left" w:pos="1384"/>
              <w:tab w:val="left" w:pos="2329"/>
            </w:tabs>
            <w:rPr>
              <w:noProof/>
              <w:color w:val="000000" w:themeColor="text1"/>
              <w:position w:val="-28"/>
            </w:rPr>
          </w:pPr>
          <w:r w:rsidRPr="00220CE6">
            <w:rPr>
              <w:noProof/>
              <w:color w:val="000000" w:themeColor="text1"/>
              <w:position w:val="-28"/>
            </w:rPr>
            <w:t>Revizyon Tarihi:  …./…./2016</w:t>
          </w:r>
        </w:p>
        <w:p w:rsidR="00F54041" w:rsidRPr="00220CE6" w:rsidRDefault="00F54041" w:rsidP="007F54FD">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F54041" w:rsidRDefault="00F54041" w:rsidP="007F54FD">
          <w:pPr>
            <w:pStyle w:val="stbilgi"/>
          </w:pPr>
          <w:r w:rsidRPr="00220CE6">
            <w:rPr>
              <w:noProof/>
              <w:color w:val="000000" w:themeColor="text1"/>
              <w:position w:val="-28"/>
            </w:rPr>
            <w:t xml:space="preserve">Sayfa No: </w:t>
          </w:r>
          <w:r w:rsidR="00660A20" w:rsidRPr="00220CE6">
            <w:rPr>
              <w:noProof/>
              <w:color w:val="000000" w:themeColor="text1"/>
              <w:position w:val="-28"/>
            </w:rPr>
            <w:fldChar w:fldCharType="begin"/>
          </w:r>
          <w:r w:rsidRPr="00220CE6">
            <w:rPr>
              <w:noProof/>
              <w:color w:val="000000" w:themeColor="text1"/>
              <w:position w:val="-28"/>
            </w:rPr>
            <w:instrText xml:space="preserve"> PAGE </w:instrText>
          </w:r>
          <w:r w:rsidR="00660A20" w:rsidRPr="00220CE6">
            <w:rPr>
              <w:noProof/>
              <w:color w:val="000000" w:themeColor="text1"/>
              <w:position w:val="-28"/>
            </w:rPr>
            <w:fldChar w:fldCharType="separate"/>
          </w:r>
          <w:r w:rsidR="00B867FA">
            <w:rPr>
              <w:noProof/>
              <w:color w:val="000000" w:themeColor="text1"/>
              <w:position w:val="-28"/>
            </w:rPr>
            <w:t>1</w:t>
          </w:r>
          <w:r w:rsidR="00660A20" w:rsidRPr="00220CE6">
            <w:rPr>
              <w:noProof/>
              <w:color w:val="000000" w:themeColor="text1"/>
              <w:position w:val="-28"/>
            </w:rPr>
            <w:fldChar w:fldCharType="end"/>
          </w:r>
          <w:r w:rsidRPr="00220CE6">
            <w:rPr>
              <w:noProof/>
              <w:color w:val="000000" w:themeColor="text1"/>
              <w:position w:val="-28"/>
            </w:rPr>
            <w:t xml:space="preserve"> /</w:t>
          </w:r>
          <w:r w:rsidR="00660A20" w:rsidRPr="00220CE6">
            <w:rPr>
              <w:noProof/>
              <w:color w:val="000000" w:themeColor="text1"/>
              <w:position w:val="-28"/>
            </w:rPr>
            <w:fldChar w:fldCharType="begin"/>
          </w:r>
          <w:r w:rsidRPr="00220CE6">
            <w:rPr>
              <w:noProof/>
              <w:color w:val="000000" w:themeColor="text1"/>
              <w:position w:val="-28"/>
            </w:rPr>
            <w:instrText xml:space="preserve"> NUMPAGES </w:instrText>
          </w:r>
          <w:r w:rsidR="00660A20" w:rsidRPr="00220CE6">
            <w:rPr>
              <w:noProof/>
              <w:color w:val="000000" w:themeColor="text1"/>
              <w:position w:val="-28"/>
            </w:rPr>
            <w:fldChar w:fldCharType="separate"/>
          </w:r>
          <w:r w:rsidR="00B867FA">
            <w:rPr>
              <w:noProof/>
              <w:color w:val="000000" w:themeColor="text1"/>
              <w:position w:val="-28"/>
            </w:rPr>
            <w:t>1</w:t>
          </w:r>
          <w:r w:rsidR="00660A20" w:rsidRPr="00220CE6">
            <w:rPr>
              <w:noProof/>
              <w:color w:val="000000" w:themeColor="text1"/>
              <w:position w:val="-28"/>
            </w:rPr>
            <w:fldChar w:fldCharType="end"/>
          </w:r>
        </w:p>
      </w:tc>
    </w:tr>
    <w:tr w:rsidR="00F54041" w:rsidTr="007F54FD">
      <w:tc>
        <w:tcPr>
          <w:tcW w:w="2526" w:type="dxa"/>
          <w:vMerge/>
        </w:tcPr>
        <w:p w:rsidR="00F54041" w:rsidRDefault="00F54041" w:rsidP="007F54FD">
          <w:pPr>
            <w:pStyle w:val="stbilgi"/>
          </w:pPr>
        </w:p>
      </w:tc>
      <w:tc>
        <w:tcPr>
          <w:tcW w:w="5073" w:type="dxa"/>
          <w:vAlign w:val="center"/>
        </w:tcPr>
        <w:p w:rsidR="00F54041" w:rsidRPr="003A3BB6" w:rsidRDefault="00F54041" w:rsidP="007F54FD">
          <w:pPr>
            <w:rPr>
              <w:b/>
              <w:sz w:val="32"/>
              <w:szCs w:val="32"/>
            </w:rPr>
          </w:pPr>
          <w:r w:rsidRPr="003A3BB6">
            <w:rPr>
              <w:b/>
              <w:sz w:val="32"/>
              <w:szCs w:val="32"/>
            </w:rPr>
            <w:t>KULLANMA SUYU HİDROFORLARI İŞLETME TALİMATI</w:t>
          </w:r>
        </w:p>
      </w:tc>
      <w:tc>
        <w:tcPr>
          <w:tcW w:w="3175" w:type="dxa"/>
          <w:vMerge/>
        </w:tcPr>
        <w:p w:rsidR="00F54041" w:rsidRDefault="00F54041" w:rsidP="007F54FD">
          <w:pPr>
            <w:pStyle w:val="stbilgi"/>
          </w:pPr>
        </w:p>
      </w:tc>
    </w:tr>
  </w:tbl>
  <w:p w:rsidR="00220CE6" w:rsidRDefault="00220C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1F37"/>
    <w:multiLevelType w:val="hybridMultilevel"/>
    <w:tmpl w:val="201E6012"/>
    <w:lvl w:ilvl="0" w:tplc="041F000F">
      <w:start w:val="1"/>
      <w:numFmt w:val="decimal"/>
      <w:lvlText w:val="%1."/>
      <w:lvlJc w:val="left"/>
      <w:pPr>
        <w:ind w:left="720" w:hanging="360"/>
      </w:pPr>
      <w:rPr>
        <w:rFonts w:cs="Times New Roman"/>
      </w:rPr>
    </w:lvl>
    <w:lvl w:ilvl="1" w:tplc="E58E0CD2">
      <w:numFmt w:val="bullet"/>
      <w:lvlText w:val="-"/>
      <w:lvlJc w:val="left"/>
      <w:pPr>
        <w:ind w:left="1725" w:hanging="645"/>
      </w:pPr>
      <w:rPr>
        <w:rFonts w:ascii="Verdana" w:eastAsia="Times New Roman" w:hAnsi="Verdana"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0CE6"/>
    <w:rsid w:val="00004539"/>
    <w:rsid w:val="000540B1"/>
    <w:rsid w:val="00065B61"/>
    <w:rsid w:val="001965EF"/>
    <w:rsid w:val="001D7086"/>
    <w:rsid w:val="00220CE6"/>
    <w:rsid w:val="00322D0D"/>
    <w:rsid w:val="003A3BB6"/>
    <w:rsid w:val="004C487C"/>
    <w:rsid w:val="00660A20"/>
    <w:rsid w:val="00B867FA"/>
    <w:rsid w:val="00DC1E2B"/>
    <w:rsid w:val="00EF7C75"/>
    <w:rsid w:val="00F54041"/>
    <w:rsid w:val="00F64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0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A789-9C7C-49DF-ACEA-E27B7C3C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HARUN</cp:lastModifiedBy>
  <cp:revision>6</cp:revision>
  <cp:lastPrinted>2016-06-09T13:14:00Z</cp:lastPrinted>
  <dcterms:created xsi:type="dcterms:W3CDTF">2016-05-24T11:49:00Z</dcterms:created>
  <dcterms:modified xsi:type="dcterms:W3CDTF">2018-04-25T20:08:00Z</dcterms:modified>
</cp:coreProperties>
</file>