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960" w:rsidRPr="004F72B6" w:rsidRDefault="00091960" w:rsidP="00091960">
      <w:pPr>
        <w:pStyle w:val="Balk1"/>
        <w:jc w:val="both"/>
        <w:rPr>
          <w:b/>
          <w:sz w:val="24"/>
          <w:szCs w:val="24"/>
        </w:rPr>
      </w:pPr>
      <w:r w:rsidRPr="004F72B6">
        <w:rPr>
          <w:b/>
          <w:sz w:val="24"/>
          <w:szCs w:val="24"/>
        </w:rPr>
        <w:t>1. AMAÇ</w:t>
      </w:r>
    </w:p>
    <w:p w:rsidR="00091960" w:rsidRPr="00091960" w:rsidRDefault="00091960" w:rsidP="00091960">
      <w:pPr>
        <w:autoSpaceDE w:val="0"/>
        <w:autoSpaceDN w:val="0"/>
        <w:spacing w:after="120"/>
        <w:jc w:val="both"/>
        <w:rPr>
          <w:sz w:val="24"/>
          <w:szCs w:val="24"/>
        </w:rPr>
      </w:pPr>
      <w:r>
        <w:rPr>
          <w:sz w:val="24"/>
          <w:szCs w:val="24"/>
        </w:rPr>
        <w:t>Bu t</w:t>
      </w:r>
      <w:r w:rsidRPr="00091960">
        <w:rPr>
          <w:sz w:val="24"/>
          <w:szCs w:val="24"/>
        </w:rPr>
        <w:t>alimatın amacı</w:t>
      </w:r>
      <w:r>
        <w:rPr>
          <w:sz w:val="24"/>
          <w:szCs w:val="24"/>
        </w:rPr>
        <w:t xml:space="preserve">, </w:t>
      </w:r>
      <w:r w:rsidRPr="00091960">
        <w:rPr>
          <w:sz w:val="24"/>
          <w:szCs w:val="24"/>
        </w:rPr>
        <w:t>klimalarınperiyodik bakımlarına ilişkin işlemleri belirtmek.</w:t>
      </w:r>
    </w:p>
    <w:p w:rsidR="00091960" w:rsidRPr="00091960" w:rsidRDefault="00091960" w:rsidP="00091960">
      <w:pPr>
        <w:keepNext/>
        <w:spacing w:after="120"/>
        <w:jc w:val="both"/>
        <w:outlineLvl w:val="0"/>
        <w:rPr>
          <w:b/>
          <w:sz w:val="24"/>
          <w:szCs w:val="24"/>
        </w:rPr>
      </w:pPr>
      <w:r w:rsidRPr="00091960">
        <w:rPr>
          <w:b/>
          <w:sz w:val="24"/>
          <w:szCs w:val="24"/>
        </w:rPr>
        <w:t>2. KAPSAM</w:t>
      </w:r>
    </w:p>
    <w:p w:rsidR="00091960" w:rsidRPr="00091960" w:rsidRDefault="00091960" w:rsidP="00091960">
      <w:pPr>
        <w:autoSpaceDE w:val="0"/>
        <w:autoSpaceDN w:val="0"/>
        <w:spacing w:after="120"/>
        <w:jc w:val="both"/>
        <w:rPr>
          <w:sz w:val="24"/>
          <w:szCs w:val="24"/>
        </w:rPr>
      </w:pPr>
      <w:r w:rsidRPr="00091960">
        <w:rPr>
          <w:sz w:val="24"/>
          <w:szCs w:val="24"/>
        </w:rPr>
        <w:t>Bu talimat, periyodik bakımı gereken ve “Klimalar Periyodik Bakım Takip Listesi”nde gösterilen klimaların bakımını kapsar.</w:t>
      </w:r>
    </w:p>
    <w:p w:rsidR="00091960" w:rsidRPr="00091960" w:rsidRDefault="00091960" w:rsidP="00091960">
      <w:pPr>
        <w:keepNext/>
        <w:spacing w:after="120"/>
        <w:jc w:val="both"/>
        <w:outlineLvl w:val="0"/>
        <w:rPr>
          <w:b/>
          <w:sz w:val="24"/>
          <w:szCs w:val="24"/>
        </w:rPr>
      </w:pPr>
      <w:r w:rsidRPr="00091960">
        <w:rPr>
          <w:b/>
          <w:sz w:val="24"/>
          <w:szCs w:val="24"/>
        </w:rPr>
        <w:t>3. TANIMLAR</w:t>
      </w:r>
    </w:p>
    <w:p w:rsidR="00091960" w:rsidRPr="00091960" w:rsidRDefault="00091960" w:rsidP="00091960">
      <w:pPr>
        <w:spacing w:after="120"/>
        <w:jc w:val="both"/>
        <w:rPr>
          <w:sz w:val="24"/>
          <w:szCs w:val="24"/>
        </w:rPr>
      </w:pPr>
      <w:r w:rsidRPr="00091960">
        <w:rPr>
          <w:b/>
          <w:sz w:val="24"/>
          <w:szCs w:val="24"/>
        </w:rPr>
        <w:t>Klimalar Periyodik Bakım Takip Listesi</w:t>
      </w:r>
      <w:r w:rsidRPr="00091960">
        <w:rPr>
          <w:sz w:val="24"/>
          <w:szCs w:val="24"/>
        </w:rPr>
        <w:t>: Periyodik olarak bakımı yapılması gereken klimaların kayıtlarının tutulduğu listedir.</w:t>
      </w:r>
    </w:p>
    <w:p w:rsidR="00091960" w:rsidRPr="00091960" w:rsidRDefault="00091960" w:rsidP="00091960">
      <w:pPr>
        <w:keepNext/>
        <w:spacing w:after="120"/>
        <w:jc w:val="both"/>
        <w:outlineLvl w:val="0"/>
        <w:rPr>
          <w:b/>
          <w:sz w:val="24"/>
          <w:szCs w:val="24"/>
        </w:rPr>
      </w:pPr>
      <w:r w:rsidRPr="00091960">
        <w:rPr>
          <w:b/>
          <w:sz w:val="24"/>
          <w:szCs w:val="24"/>
        </w:rPr>
        <w:t>4. SORUMLULUKLAR</w:t>
      </w:r>
    </w:p>
    <w:p w:rsidR="00091960" w:rsidRPr="00091960" w:rsidRDefault="00091960" w:rsidP="00091960">
      <w:pPr>
        <w:keepNext/>
        <w:jc w:val="both"/>
        <w:outlineLvl w:val="0"/>
        <w:rPr>
          <w:sz w:val="24"/>
          <w:szCs w:val="24"/>
        </w:rPr>
      </w:pPr>
      <w:r w:rsidRPr="00091960">
        <w:rPr>
          <w:sz w:val="24"/>
          <w:szCs w:val="24"/>
        </w:rPr>
        <w:t>Bu talimatın uygulanmasında klima bakım teknik elemanları ve Bakım Onarım Birimleri sorumludur.</w:t>
      </w:r>
    </w:p>
    <w:p w:rsidR="00091960" w:rsidRPr="00091960" w:rsidRDefault="00091960" w:rsidP="00091960">
      <w:pPr>
        <w:keepNext/>
        <w:spacing w:after="120"/>
        <w:jc w:val="both"/>
        <w:outlineLvl w:val="0"/>
        <w:rPr>
          <w:b/>
          <w:sz w:val="24"/>
          <w:szCs w:val="24"/>
        </w:rPr>
      </w:pPr>
      <w:r w:rsidRPr="00091960">
        <w:rPr>
          <w:b/>
          <w:sz w:val="24"/>
          <w:szCs w:val="24"/>
        </w:rPr>
        <w:t>5. UYGULAMA</w:t>
      </w:r>
    </w:p>
    <w:p w:rsidR="00091960" w:rsidRPr="00091960" w:rsidRDefault="00091960" w:rsidP="00091960">
      <w:pPr>
        <w:keepNext/>
        <w:spacing w:after="120"/>
        <w:jc w:val="both"/>
        <w:outlineLvl w:val="1"/>
        <w:rPr>
          <w:bCs/>
          <w:iCs/>
          <w:snapToGrid w:val="0"/>
          <w:sz w:val="24"/>
          <w:szCs w:val="24"/>
        </w:rPr>
      </w:pPr>
      <w:r w:rsidRPr="00091960">
        <w:rPr>
          <w:b/>
          <w:bCs/>
          <w:iCs/>
          <w:snapToGrid w:val="0"/>
          <w:sz w:val="24"/>
          <w:szCs w:val="24"/>
        </w:rPr>
        <w:t>5.1. Genel</w:t>
      </w:r>
    </w:p>
    <w:p w:rsidR="00091960" w:rsidRPr="00091960" w:rsidRDefault="00091960" w:rsidP="00091960">
      <w:pPr>
        <w:spacing w:after="120"/>
        <w:jc w:val="both"/>
        <w:rPr>
          <w:sz w:val="24"/>
          <w:szCs w:val="24"/>
        </w:rPr>
      </w:pPr>
      <w:r w:rsidRPr="00091960">
        <w:rPr>
          <w:sz w:val="24"/>
          <w:szCs w:val="24"/>
        </w:rPr>
        <w:t xml:space="preserve">Ana Bilgisayarların bulunduğu yerlerdeki, ortam sıcaklığının cihaz çalışmalarına ve ölçüm sonuçlarına etki ettiği yerlerdeki klimaların periyodik bakımları yapılır. Periyodik bakımı </w:t>
      </w:r>
      <w:proofErr w:type="gramStart"/>
      <w:r w:rsidRPr="00091960">
        <w:rPr>
          <w:sz w:val="24"/>
          <w:szCs w:val="24"/>
        </w:rPr>
        <w:t>yapılacak</w:t>
      </w:r>
      <w:proofErr w:type="gramEnd"/>
      <w:r w:rsidRPr="00091960">
        <w:rPr>
          <w:sz w:val="24"/>
          <w:szCs w:val="24"/>
        </w:rPr>
        <w:t xml:space="preserve"> klimalar kalite sorumluları tarafından Bakım Onarım Birimine bildirilir ve “Klimalar Periyodik Bakım Takip Listesi”nde gösterilir. </w:t>
      </w:r>
    </w:p>
    <w:p w:rsidR="00091960" w:rsidRPr="00091960" w:rsidRDefault="00091960" w:rsidP="00091960">
      <w:pPr>
        <w:spacing w:after="120"/>
        <w:jc w:val="both"/>
        <w:rPr>
          <w:sz w:val="24"/>
          <w:szCs w:val="24"/>
        </w:rPr>
      </w:pPr>
      <w:bookmarkStart w:id="0" w:name="_GoBack"/>
      <w:r w:rsidRPr="00091960">
        <w:rPr>
          <w:sz w:val="24"/>
          <w:szCs w:val="24"/>
        </w:rPr>
        <w:t>Klima bakım teknik elemanı yılda bir defa (Ocak ayı içerisinde) periyodik bakımı yapılan klimalara ilişkin analiz yapılır. Bu analiz ilgili Klimalar Periyodik Bakım Takip Listesi üzerinden yapılır. Yapılan analizde tespit edilen sürekli problemler için ihtiyaç duyulduğunda düzeltici ve önleyici faaliyet açılır.</w:t>
      </w:r>
    </w:p>
    <w:bookmarkEnd w:id="0"/>
    <w:p w:rsidR="00091960" w:rsidRPr="00091960" w:rsidRDefault="00091960" w:rsidP="00091960">
      <w:pPr>
        <w:pStyle w:val="AralkYok"/>
        <w:rPr>
          <w:rFonts w:eastAsia="Calibri"/>
          <w:b/>
          <w:sz w:val="24"/>
          <w:szCs w:val="24"/>
        </w:rPr>
      </w:pPr>
      <w:r w:rsidRPr="00091960">
        <w:rPr>
          <w:rFonts w:eastAsia="Calibri"/>
          <w:b/>
          <w:sz w:val="24"/>
          <w:szCs w:val="24"/>
        </w:rPr>
        <w:t>5.2. Bakımın Yapılması</w:t>
      </w:r>
    </w:p>
    <w:p w:rsidR="00091960" w:rsidRPr="00091960" w:rsidRDefault="00091960" w:rsidP="00091960">
      <w:pPr>
        <w:pStyle w:val="AralkYok"/>
        <w:rPr>
          <w:rFonts w:eastAsia="Calibri"/>
          <w:sz w:val="24"/>
          <w:szCs w:val="24"/>
        </w:rPr>
      </w:pPr>
      <w:r w:rsidRPr="00091960">
        <w:rPr>
          <w:rFonts w:eastAsia="Calibri"/>
          <w:sz w:val="24"/>
          <w:szCs w:val="24"/>
        </w:rPr>
        <w:t>5.2.1. Klima teste alınır. Bu testte ısıtma ve soğutma sistemleri kontrol edilir. Herhangi bir arıza varsa tespit edilir.</w:t>
      </w:r>
    </w:p>
    <w:p w:rsidR="00091960" w:rsidRPr="00091960" w:rsidRDefault="00091960" w:rsidP="00091960">
      <w:pPr>
        <w:pStyle w:val="AralkYok"/>
        <w:rPr>
          <w:rFonts w:eastAsia="Calibri"/>
          <w:sz w:val="24"/>
          <w:szCs w:val="24"/>
        </w:rPr>
      </w:pPr>
      <w:r w:rsidRPr="00091960">
        <w:rPr>
          <w:rFonts w:eastAsia="Calibri"/>
          <w:sz w:val="24"/>
          <w:szCs w:val="24"/>
        </w:rPr>
        <w:t>5.2.2. Elektrik tesisatı kontrol edilir. Herhangi bir aksaklık varsa müdahale edilir.</w:t>
      </w:r>
    </w:p>
    <w:p w:rsidR="00091960" w:rsidRPr="00091960" w:rsidRDefault="00091960" w:rsidP="00091960">
      <w:pPr>
        <w:pStyle w:val="AralkYok"/>
        <w:rPr>
          <w:rFonts w:eastAsia="Calibri"/>
          <w:sz w:val="24"/>
          <w:szCs w:val="24"/>
        </w:rPr>
      </w:pPr>
      <w:r w:rsidRPr="00091960">
        <w:rPr>
          <w:rFonts w:eastAsia="Calibri"/>
          <w:sz w:val="24"/>
          <w:szCs w:val="24"/>
        </w:rPr>
        <w:t>5.2.3. Dış ve iç ünite radyatörleri temizleyici solüsyon ile temizlenir.</w:t>
      </w:r>
    </w:p>
    <w:p w:rsidR="00091960" w:rsidRPr="00091960" w:rsidRDefault="00091960" w:rsidP="00091960">
      <w:pPr>
        <w:pStyle w:val="AralkYok"/>
        <w:rPr>
          <w:rFonts w:eastAsia="Calibri"/>
          <w:sz w:val="24"/>
          <w:szCs w:val="24"/>
        </w:rPr>
      </w:pPr>
      <w:r w:rsidRPr="00091960">
        <w:rPr>
          <w:rFonts w:eastAsia="Calibri"/>
          <w:sz w:val="24"/>
          <w:szCs w:val="24"/>
        </w:rPr>
        <w:t>5.2.4. İç ünitede bulunan hava filtresi temizleyici solüsyon temizlenir.</w:t>
      </w:r>
    </w:p>
    <w:p w:rsidR="00091960" w:rsidRPr="00091960" w:rsidRDefault="00091960" w:rsidP="00091960">
      <w:pPr>
        <w:pStyle w:val="AralkYok"/>
        <w:rPr>
          <w:rFonts w:eastAsia="Calibri"/>
          <w:sz w:val="24"/>
          <w:szCs w:val="24"/>
        </w:rPr>
      </w:pPr>
      <w:r w:rsidRPr="00091960">
        <w:rPr>
          <w:rFonts w:eastAsia="Calibri"/>
          <w:sz w:val="24"/>
          <w:szCs w:val="24"/>
        </w:rPr>
        <w:t>5.2.5. Gaz kontrolü yapılır. Gazda eksilme varsa gaz eklenir.</w:t>
      </w:r>
    </w:p>
    <w:p w:rsidR="00091960" w:rsidRPr="00091960" w:rsidRDefault="00091960" w:rsidP="00091960">
      <w:pPr>
        <w:pStyle w:val="AralkYok"/>
        <w:rPr>
          <w:rFonts w:eastAsia="Calibri"/>
          <w:sz w:val="24"/>
          <w:szCs w:val="24"/>
        </w:rPr>
      </w:pPr>
      <w:r w:rsidRPr="00091960">
        <w:rPr>
          <w:rFonts w:eastAsia="Calibri"/>
          <w:sz w:val="24"/>
          <w:szCs w:val="24"/>
        </w:rPr>
        <w:t>5.2.6. Su gideri kontrolü yapılır.</w:t>
      </w:r>
    </w:p>
    <w:p w:rsidR="00091960" w:rsidRPr="00091960" w:rsidRDefault="00091960" w:rsidP="00091960">
      <w:pPr>
        <w:pStyle w:val="AralkYok"/>
        <w:rPr>
          <w:rFonts w:eastAsia="Calibri"/>
          <w:sz w:val="24"/>
          <w:szCs w:val="24"/>
        </w:rPr>
      </w:pPr>
      <w:r w:rsidRPr="00091960">
        <w:rPr>
          <w:rFonts w:eastAsia="Calibri"/>
          <w:sz w:val="24"/>
          <w:szCs w:val="24"/>
        </w:rPr>
        <w:t xml:space="preserve">5.2.7. Bakır borularının </w:t>
      </w:r>
      <w:proofErr w:type="gramStart"/>
      <w:r w:rsidRPr="00091960">
        <w:rPr>
          <w:rFonts w:eastAsia="Calibri"/>
          <w:sz w:val="24"/>
          <w:szCs w:val="24"/>
        </w:rPr>
        <w:t>izolasyonu</w:t>
      </w:r>
      <w:proofErr w:type="gramEnd"/>
      <w:r w:rsidRPr="00091960">
        <w:rPr>
          <w:rFonts w:eastAsia="Calibri"/>
          <w:sz w:val="24"/>
          <w:szCs w:val="24"/>
        </w:rPr>
        <w:t xml:space="preserve"> kontrol edilir. İzolasyonda aşınma varsa tadilat yapılır veya tamamen değiştirilir.</w:t>
      </w:r>
    </w:p>
    <w:p w:rsidR="00091960" w:rsidRPr="00091960" w:rsidRDefault="00091960" w:rsidP="00091960">
      <w:pPr>
        <w:pStyle w:val="AralkYok"/>
        <w:rPr>
          <w:rFonts w:eastAsia="Calibri"/>
          <w:sz w:val="24"/>
          <w:szCs w:val="24"/>
        </w:rPr>
      </w:pPr>
      <w:r w:rsidRPr="00091960">
        <w:rPr>
          <w:rFonts w:eastAsia="Calibri"/>
          <w:sz w:val="24"/>
          <w:szCs w:val="24"/>
        </w:rPr>
        <w:t>5.2.8. Klima santrallerinde kayışlar kontrol edilir. Eğer varsa fanlar ve kartlar kontrol edilir.</w:t>
      </w:r>
    </w:p>
    <w:p w:rsidR="00220CE6" w:rsidRPr="00091960" w:rsidRDefault="00220CE6" w:rsidP="00220CE6">
      <w:pPr>
        <w:jc w:val="both"/>
        <w:rPr>
          <w:sz w:val="24"/>
          <w:szCs w:val="24"/>
        </w:rPr>
      </w:pPr>
    </w:p>
    <w:p w:rsidR="00322D0D" w:rsidRPr="00220CE6" w:rsidRDefault="008E5451" w:rsidP="00220CE6">
      <w:r>
        <w:rPr>
          <w:noProof/>
        </w:rPr>
        <w:pict>
          <v:shapetype id="_x0000_t202" coordsize="21600,21600" o:spt="202" path="m,l,21600r21600,l21600,xe">
            <v:stroke joinstyle="miter"/>
            <v:path gradientshapeok="t" o:connecttype="rect"/>
          </v:shapetype>
          <v:shape id="Metin Kutusu 2" o:spid="_x0000_s1026" type="#_x0000_t202" style="position:absolute;margin-left:465pt;margin-top:603.75pt;width:102.25pt;height:21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" o:allowincell="f" filled="f" stroked="f" strokeweight="6pt">
            <v:stroke linestyle="thickThin"/>
            <v:textbox inset="10.8pt,7.2pt,10.8pt,7.2pt">
              <w:txbxContent>
                <w:p w:rsidR="00220CE6" w:rsidRPr="00220CE6" w:rsidRDefault="00220CE6">
                  <w:pPr>
                    <w:spacing w:line="360" w:lineRule="auto"/>
                    <w:jc w:val="center"/>
                    <w:rPr>
                      <w:rFonts w:asciiTheme="majorHAnsi" w:eastAsiaTheme="majorEastAsia" w:hAnsiTheme="majorHAnsi" w:cstheme="majorBidi"/>
                      <w:b/>
                      <w:iCs/>
                      <w:color w:val="002060"/>
                      <w:sz w:val="400"/>
                      <w:szCs w:val="400"/>
                    </w:rPr>
                  </w:pPr>
                  <w:r w:rsidRPr="00220CE6">
                    <w:rPr>
                      <w:rFonts w:asciiTheme="majorHAnsi" w:eastAsiaTheme="majorEastAsia" w:hAnsiTheme="majorHAnsi" w:cstheme="majorBidi"/>
                      <w:b/>
                      <w:iCs/>
                      <w:color w:val="002060"/>
                      <w:sz w:val="400"/>
                      <w:szCs w:val="400"/>
                    </w:rPr>
                    <w:t>!</w:t>
                  </w:r>
                </w:p>
              </w:txbxContent>
            </v:textbox>
            <w10:wrap type="square" anchorx="page" anchory="page"/>
          </v:shape>
        </w:pict>
      </w:r>
    </w:p>
    <w:sectPr w:rsidR="00322D0D" w:rsidRPr="00220CE6" w:rsidSect="004F72B6">
      <w:headerReference w:type="default" r:id="rId8"/>
      <w:footerReference w:type="default" r:id="rId9"/>
      <w:pgSz w:w="11906" w:h="16838"/>
      <w:pgMar w:top="2694" w:right="1417" w:bottom="568" w:left="1417" w:header="708" w:footer="27"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451" w:rsidRDefault="008E5451" w:rsidP="00220CE6">
      <w:r>
        <w:separator/>
      </w:r>
    </w:p>
  </w:endnote>
  <w:endnote w:type="continuationSeparator" w:id="0">
    <w:p w:rsidR="008E5451" w:rsidRDefault="008E5451" w:rsidP="0022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39" w:rsidRDefault="003D0589" w:rsidP="00004539">
    <w:pPr>
      <w:pStyle w:val="Altbilgi"/>
      <w:ind w:right="360" w:hanging="709"/>
    </w:pPr>
    <w:r>
      <w:t xml:space="preserve">Van </w:t>
    </w:r>
    <w:r w:rsidR="001965EF">
      <w:t xml:space="preserve">MEM İşyeri Sağlık ve Güvenlik </w:t>
    </w:r>
    <w:r w:rsidR="00004539">
      <w:t>Birimi</w:t>
    </w:r>
  </w:p>
  <w:p w:rsidR="00220CE6" w:rsidRDefault="00220CE6" w:rsidP="00004539">
    <w:pPr>
      <w:pStyle w:val="Altbilgi"/>
      <w:ind w:hanging="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451" w:rsidRDefault="008E5451" w:rsidP="00220CE6">
      <w:r>
        <w:separator/>
      </w:r>
    </w:p>
  </w:footnote>
  <w:footnote w:type="continuationSeparator" w:id="0">
    <w:p w:rsidR="008E5451" w:rsidRDefault="008E5451" w:rsidP="00220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2B6" w:rsidRDefault="004F72B6">
    <w:pPr>
      <w:pStyle w:val="stbilgi"/>
    </w:pPr>
  </w:p>
  <w:p w:rsidR="004F72B6" w:rsidRDefault="004F72B6">
    <w:pPr>
      <w:pStyle w:val="stbilgi"/>
    </w:pPr>
  </w:p>
  <w:p w:rsidR="004F72B6" w:rsidRDefault="004F72B6">
    <w:pPr>
      <w:pStyle w:val="stbilgi"/>
    </w:pPr>
  </w:p>
  <w:tbl>
    <w:tblPr>
      <w:tblStyle w:val="TabloKlavuzu"/>
      <w:tblpPr w:leftFromText="141" w:rightFromText="141" w:vertAnchor="text" w:horzAnchor="margin" w:tblpXSpec="center" w:tblpY="-860"/>
      <w:tblW w:w="10774"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526"/>
      <w:gridCol w:w="5073"/>
      <w:gridCol w:w="3175"/>
    </w:tblGrid>
    <w:tr w:rsidR="004F72B6" w:rsidTr="0031357F">
      <w:tc>
        <w:tcPr>
          <w:tcW w:w="2526" w:type="dxa"/>
          <w:vMerge w:val="restart"/>
        </w:tcPr>
        <w:p w:rsidR="004F72B6" w:rsidRDefault="004F72B6" w:rsidP="0031357F">
          <w:pPr>
            <w:pStyle w:val="stbilgi"/>
          </w:pPr>
        </w:p>
      </w:tc>
      <w:tc>
        <w:tcPr>
          <w:tcW w:w="5073" w:type="dxa"/>
        </w:tcPr>
        <w:p w:rsidR="004F72B6" w:rsidRDefault="004F72B6" w:rsidP="0031357F">
          <w:pPr>
            <w:pStyle w:val="stbilgi"/>
            <w:rPr>
              <w:b/>
            </w:rPr>
          </w:pPr>
        </w:p>
        <w:p w:rsidR="003D0589" w:rsidRDefault="003D0589" w:rsidP="003D0589">
          <w:pPr>
            <w:pStyle w:val="stbilgi"/>
            <w:rPr>
              <w:b/>
              <w:sz w:val="24"/>
              <w:szCs w:val="24"/>
            </w:rPr>
          </w:pPr>
          <w:r>
            <w:rPr>
              <w:b/>
              <w:sz w:val="24"/>
              <w:szCs w:val="24"/>
            </w:rPr>
            <w:t>Van İl Milli Eğitim Müdürlüğü</w:t>
          </w:r>
        </w:p>
        <w:p w:rsidR="003D0589" w:rsidRDefault="003D0589" w:rsidP="003D0589">
          <w:pPr>
            <w:pStyle w:val="stbilgi"/>
            <w:rPr>
              <w:b/>
              <w:sz w:val="24"/>
              <w:szCs w:val="24"/>
            </w:rPr>
          </w:pPr>
        </w:p>
        <w:p w:rsidR="004F72B6" w:rsidRDefault="003D0589" w:rsidP="003D0589">
          <w:pPr>
            <w:pStyle w:val="stbilgi"/>
          </w:pPr>
          <w:proofErr w:type="gramStart"/>
          <w:r>
            <w:rPr>
              <w:b/>
              <w:sz w:val="24"/>
              <w:szCs w:val="24"/>
            </w:rPr>
            <w:t>……………………..</w:t>
          </w:r>
          <w:proofErr w:type="gramEnd"/>
          <w:r>
            <w:rPr>
              <w:b/>
              <w:sz w:val="24"/>
              <w:szCs w:val="24"/>
            </w:rPr>
            <w:t>Okul/Kurum Müdürlüğü</w:t>
          </w:r>
        </w:p>
      </w:tc>
      <w:tc>
        <w:tcPr>
          <w:tcW w:w="3175" w:type="dxa"/>
          <w:vMerge w:val="restart"/>
        </w:tcPr>
        <w:p w:rsidR="004F72B6" w:rsidRPr="00220CE6" w:rsidRDefault="004F72B6" w:rsidP="0031357F">
          <w:pPr>
            <w:tabs>
              <w:tab w:val="left" w:pos="1243"/>
              <w:tab w:val="left" w:pos="1384"/>
              <w:tab w:val="left" w:pos="2329"/>
            </w:tabs>
            <w:rPr>
              <w:noProof/>
              <w:color w:val="000000" w:themeColor="text1"/>
              <w:position w:val="-28"/>
            </w:rPr>
          </w:pPr>
          <w:r>
            <w:rPr>
              <w:noProof/>
              <w:color w:val="000000" w:themeColor="text1"/>
              <w:position w:val="-28"/>
            </w:rPr>
            <w:t>Döküman No: TL-27</w:t>
          </w:r>
        </w:p>
        <w:p w:rsidR="004F72B6" w:rsidRPr="00220CE6" w:rsidRDefault="004F72B6" w:rsidP="0031357F">
          <w:pPr>
            <w:tabs>
              <w:tab w:val="left" w:pos="1243"/>
              <w:tab w:val="left" w:pos="1384"/>
              <w:tab w:val="left" w:pos="2329"/>
            </w:tabs>
            <w:rPr>
              <w:noProof/>
              <w:color w:val="000000" w:themeColor="text1"/>
              <w:position w:val="-20"/>
            </w:rPr>
          </w:pPr>
          <w:r w:rsidRPr="00220CE6">
            <w:rPr>
              <w:noProof/>
              <w:color w:val="000000" w:themeColor="text1"/>
              <w:position w:val="-28"/>
            </w:rPr>
            <w:t>Yayın No : 01</w:t>
          </w:r>
        </w:p>
        <w:p w:rsidR="004F72B6" w:rsidRPr="00220CE6" w:rsidRDefault="004F72B6" w:rsidP="0031357F">
          <w:pPr>
            <w:tabs>
              <w:tab w:val="left" w:pos="1243"/>
              <w:tab w:val="left" w:pos="1384"/>
              <w:tab w:val="left" w:pos="2329"/>
            </w:tabs>
            <w:rPr>
              <w:noProof/>
              <w:color w:val="000000" w:themeColor="text1"/>
              <w:position w:val="-28"/>
            </w:rPr>
          </w:pPr>
          <w:r>
            <w:rPr>
              <w:noProof/>
              <w:color w:val="000000" w:themeColor="text1"/>
              <w:position w:val="-28"/>
            </w:rPr>
            <w:t>Yayın Tarihi:  12/05</w:t>
          </w:r>
          <w:r w:rsidRPr="00220CE6">
            <w:rPr>
              <w:noProof/>
              <w:color w:val="000000" w:themeColor="text1"/>
              <w:position w:val="-28"/>
            </w:rPr>
            <w:t>/2016</w:t>
          </w:r>
        </w:p>
        <w:p w:rsidR="004F72B6" w:rsidRPr="00220CE6" w:rsidRDefault="004F72B6" w:rsidP="0031357F">
          <w:pPr>
            <w:tabs>
              <w:tab w:val="left" w:pos="1243"/>
              <w:tab w:val="left" w:pos="1384"/>
              <w:tab w:val="left" w:pos="2329"/>
            </w:tabs>
            <w:rPr>
              <w:noProof/>
              <w:color w:val="000000" w:themeColor="text1"/>
              <w:position w:val="-28"/>
            </w:rPr>
          </w:pPr>
          <w:r w:rsidRPr="00220CE6">
            <w:rPr>
              <w:noProof/>
              <w:color w:val="000000" w:themeColor="text1"/>
              <w:position w:val="-28"/>
            </w:rPr>
            <w:t>Revizyon Tarihi:  …./…./2016</w:t>
          </w:r>
        </w:p>
        <w:p w:rsidR="004F72B6" w:rsidRPr="00220CE6" w:rsidRDefault="004F72B6" w:rsidP="0031357F">
          <w:pPr>
            <w:tabs>
              <w:tab w:val="left" w:pos="1243"/>
              <w:tab w:val="left" w:pos="1384"/>
              <w:tab w:val="left" w:pos="2329"/>
            </w:tabs>
            <w:rPr>
              <w:noProof/>
              <w:color w:val="000000" w:themeColor="text1"/>
              <w:position w:val="-28"/>
            </w:rPr>
          </w:pPr>
          <w:r w:rsidRPr="00220CE6">
            <w:rPr>
              <w:noProof/>
              <w:color w:val="000000" w:themeColor="text1"/>
              <w:position w:val="-28"/>
            </w:rPr>
            <w:t>Revizyon Sayısı:00</w:t>
          </w:r>
        </w:p>
        <w:p w:rsidR="004F72B6" w:rsidRDefault="004F72B6" w:rsidP="0031357F">
          <w:pPr>
            <w:pStyle w:val="stbilgi"/>
          </w:pPr>
          <w:r w:rsidRPr="00220CE6">
            <w:rPr>
              <w:noProof/>
              <w:color w:val="000000" w:themeColor="text1"/>
              <w:position w:val="-28"/>
            </w:rPr>
            <w:t xml:space="preserve">Sayfa No: </w:t>
          </w:r>
          <w:r w:rsidR="00A72DC2" w:rsidRPr="00220CE6">
            <w:rPr>
              <w:noProof/>
              <w:color w:val="000000" w:themeColor="text1"/>
              <w:position w:val="-28"/>
            </w:rPr>
            <w:fldChar w:fldCharType="begin"/>
          </w:r>
          <w:r w:rsidRPr="00220CE6">
            <w:rPr>
              <w:noProof/>
              <w:color w:val="000000" w:themeColor="text1"/>
              <w:position w:val="-28"/>
            </w:rPr>
            <w:instrText xml:space="preserve"> PAGE </w:instrText>
          </w:r>
          <w:r w:rsidR="00A72DC2" w:rsidRPr="00220CE6">
            <w:rPr>
              <w:noProof/>
              <w:color w:val="000000" w:themeColor="text1"/>
              <w:position w:val="-28"/>
            </w:rPr>
            <w:fldChar w:fldCharType="separate"/>
          </w:r>
          <w:r w:rsidR="003D0589">
            <w:rPr>
              <w:noProof/>
              <w:color w:val="000000" w:themeColor="text1"/>
              <w:position w:val="-28"/>
            </w:rPr>
            <w:t>1</w:t>
          </w:r>
          <w:r w:rsidR="00A72DC2" w:rsidRPr="00220CE6">
            <w:rPr>
              <w:noProof/>
              <w:color w:val="000000" w:themeColor="text1"/>
              <w:position w:val="-28"/>
            </w:rPr>
            <w:fldChar w:fldCharType="end"/>
          </w:r>
          <w:r w:rsidRPr="00220CE6">
            <w:rPr>
              <w:noProof/>
              <w:color w:val="000000" w:themeColor="text1"/>
              <w:position w:val="-28"/>
            </w:rPr>
            <w:t xml:space="preserve"> /</w:t>
          </w:r>
          <w:r w:rsidR="00A72DC2" w:rsidRPr="00220CE6">
            <w:rPr>
              <w:noProof/>
              <w:color w:val="000000" w:themeColor="text1"/>
              <w:position w:val="-28"/>
            </w:rPr>
            <w:fldChar w:fldCharType="begin"/>
          </w:r>
          <w:r w:rsidRPr="00220CE6">
            <w:rPr>
              <w:noProof/>
              <w:color w:val="000000" w:themeColor="text1"/>
              <w:position w:val="-28"/>
            </w:rPr>
            <w:instrText xml:space="preserve"> NUMPAGES </w:instrText>
          </w:r>
          <w:r w:rsidR="00A72DC2" w:rsidRPr="00220CE6">
            <w:rPr>
              <w:noProof/>
              <w:color w:val="000000" w:themeColor="text1"/>
              <w:position w:val="-28"/>
            </w:rPr>
            <w:fldChar w:fldCharType="separate"/>
          </w:r>
          <w:r w:rsidR="003D0589">
            <w:rPr>
              <w:noProof/>
              <w:color w:val="000000" w:themeColor="text1"/>
              <w:position w:val="-28"/>
            </w:rPr>
            <w:t>1</w:t>
          </w:r>
          <w:r w:rsidR="00A72DC2" w:rsidRPr="00220CE6">
            <w:rPr>
              <w:noProof/>
              <w:color w:val="000000" w:themeColor="text1"/>
              <w:position w:val="-28"/>
            </w:rPr>
            <w:fldChar w:fldCharType="end"/>
          </w:r>
        </w:p>
      </w:tc>
    </w:tr>
    <w:tr w:rsidR="004F72B6" w:rsidTr="0031357F">
      <w:tc>
        <w:tcPr>
          <w:tcW w:w="2526" w:type="dxa"/>
          <w:vMerge/>
        </w:tcPr>
        <w:p w:rsidR="004F72B6" w:rsidRDefault="004F72B6" w:rsidP="0031357F">
          <w:pPr>
            <w:pStyle w:val="stbilgi"/>
          </w:pPr>
        </w:p>
      </w:tc>
      <w:tc>
        <w:tcPr>
          <w:tcW w:w="5073" w:type="dxa"/>
          <w:vAlign w:val="center"/>
        </w:tcPr>
        <w:p w:rsidR="004F72B6" w:rsidRPr="00091960" w:rsidRDefault="004F72B6" w:rsidP="0031357F">
          <w:pPr>
            <w:rPr>
              <w:b/>
              <w:sz w:val="40"/>
              <w:szCs w:val="40"/>
            </w:rPr>
          </w:pPr>
          <w:r w:rsidRPr="00091960">
            <w:rPr>
              <w:b/>
              <w:sz w:val="40"/>
              <w:szCs w:val="40"/>
            </w:rPr>
            <w:t xml:space="preserve">Klima Bakım </w:t>
          </w:r>
          <w:proofErr w:type="spellStart"/>
          <w:r w:rsidRPr="00091960">
            <w:rPr>
              <w:b/>
              <w:sz w:val="40"/>
              <w:szCs w:val="40"/>
            </w:rPr>
            <w:t>Talimatıı</w:t>
          </w:r>
          <w:proofErr w:type="spellEnd"/>
        </w:p>
      </w:tc>
      <w:tc>
        <w:tcPr>
          <w:tcW w:w="3175" w:type="dxa"/>
          <w:vMerge/>
        </w:tcPr>
        <w:p w:rsidR="004F72B6" w:rsidRDefault="004F72B6" w:rsidP="0031357F">
          <w:pPr>
            <w:pStyle w:val="stbilgi"/>
          </w:pPr>
        </w:p>
      </w:tc>
    </w:tr>
  </w:tbl>
  <w:p w:rsidR="00220CE6" w:rsidRDefault="00220C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20CE6"/>
    <w:rsid w:val="00004539"/>
    <w:rsid w:val="000540B1"/>
    <w:rsid w:val="00091960"/>
    <w:rsid w:val="001965EF"/>
    <w:rsid w:val="00220CE6"/>
    <w:rsid w:val="00322D0D"/>
    <w:rsid w:val="003D0589"/>
    <w:rsid w:val="004F72B6"/>
    <w:rsid w:val="007E6695"/>
    <w:rsid w:val="008E5451"/>
    <w:rsid w:val="00A72DC2"/>
    <w:rsid w:val="00AF4F20"/>
    <w:rsid w:val="00DC1E2B"/>
    <w:rsid w:val="00EF7C75"/>
    <w:rsid w:val="00F648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70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AFA90-340A-4847-A79D-0FF34E97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1556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deveci</dc:creator>
  <cp:lastModifiedBy>HARUN</cp:lastModifiedBy>
  <cp:revision>5</cp:revision>
  <cp:lastPrinted>2016-06-09T13:03:00Z</cp:lastPrinted>
  <dcterms:created xsi:type="dcterms:W3CDTF">2016-05-26T20:43:00Z</dcterms:created>
  <dcterms:modified xsi:type="dcterms:W3CDTF">2018-04-25T19:42:00Z</dcterms:modified>
</cp:coreProperties>
</file>